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F2F" w:rsidRDefault="00451550">
      <w:r>
        <w:t>Hotel Piastowski Wrocław</w:t>
      </w:r>
    </w:p>
    <w:p w:rsidR="00451550" w:rsidRDefault="00451550">
      <w:r>
        <w:t>Cennik usług SPA</w:t>
      </w:r>
    </w:p>
    <w:p w:rsidR="00451550" w:rsidRDefault="00451550"/>
    <w:p w:rsidR="00451550" w:rsidRDefault="00451550">
      <w:bookmarkStart w:id="0" w:name="_GoBack"/>
      <w:bookmarkEnd w:id="0"/>
    </w:p>
    <w:sectPr w:rsidR="00451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60"/>
    <w:rsid w:val="003A12A0"/>
    <w:rsid w:val="00404D53"/>
    <w:rsid w:val="00451550"/>
    <w:rsid w:val="00B35F2F"/>
    <w:rsid w:val="00B54701"/>
    <w:rsid w:val="00DB2AE2"/>
    <w:rsid w:val="00F7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BFC32-76D4-4F96-B0CD-13F501AB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A0A0A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2</cp:revision>
  <dcterms:created xsi:type="dcterms:W3CDTF">2020-07-02T12:23:00Z</dcterms:created>
  <dcterms:modified xsi:type="dcterms:W3CDTF">2020-07-02T12:24:00Z</dcterms:modified>
</cp:coreProperties>
</file>